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2045C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2045C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2045C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2045C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2045C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2045C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2045C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2045C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2045C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2045C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2045C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F55F0C">
        <w:rPr>
          <w:b/>
          <w:sz w:val="24"/>
          <w:szCs w:val="24"/>
        </w:rPr>
        <w:t>4</w:t>
      </w:r>
      <w:r w:rsidR="00017F5F">
        <w:rPr>
          <w:b/>
          <w:sz w:val="24"/>
          <w:szCs w:val="24"/>
        </w:rPr>
        <w:t>7</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F55F0C">
        <w:rPr>
          <w:b/>
          <w:sz w:val="24"/>
          <w:szCs w:val="24"/>
        </w:rPr>
        <w:t>0</w:t>
      </w:r>
      <w:r w:rsidR="00DF32E4">
        <w:rPr>
          <w:b/>
          <w:sz w:val="24"/>
          <w:szCs w:val="24"/>
        </w:rPr>
        <w:t>9</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017F5F" w:rsidRDefault="00017F5F" w:rsidP="00B07001">
            <w:pPr>
              <w:autoSpaceDE w:val="0"/>
              <w:autoSpaceDN w:val="0"/>
              <w:adjustRightInd w:val="0"/>
              <w:spacing w:line="276" w:lineRule="auto"/>
              <w:ind w:right="-72" w:firstLine="0"/>
              <w:jc w:val="left"/>
              <w:rPr>
                <w:bCs/>
                <w:sz w:val="24"/>
                <w:szCs w:val="24"/>
              </w:rPr>
            </w:pPr>
            <w:r>
              <w:rPr>
                <w:bCs/>
                <w:sz w:val="24"/>
                <w:szCs w:val="24"/>
              </w:rPr>
              <w:t>ЭУИ, Светотехника</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F55F0C">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F55F0C">
              <w:rPr>
                <w:sz w:val="24"/>
                <w:szCs w:val="24"/>
                <w:lang w:val="en-US" w:eastAsia="en-US"/>
              </w:rPr>
              <w:t>0</w:t>
            </w:r>
            <w:r w:rsidR="00DF32E4">
              <w:rPr>
                <w:sz w:val="24"/>
                <w:szCs w:val="24"/>
                <w:lang w:eastAsia="en-US"/>
              </w:rPr>
              <w:t>9</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F55F0C" w:rsidRPr="00F55F0C">
              <w:rPr>
                <w:sz w:val="24"/>
                <w:szCs w:val="24"/>
                <w:lang w:eastAsia="en-US"/>
              </w:rPr>
              <w:t>2</w:t>
            </w:r>
            <w:r w:rsidR="006549AE">
              <w:rPr>
                <w:sz w:val="24"/>
                <w:szCs w:val="24"/>
                <w:lang w:eastAsia="en-US"/>
              </w:rPr>
              <w:t>2</w:t>
            </w:r>
            <w:r w:rsidR="000A39F7" w:rsidRPr="006549AE">
              <w:rPr>
                <w:sz w:val="24"/>
                <w:szCs w:val="24"/>
                <w:lang w:eastAsia="en-US"/>
              </w:rPr>
              <w:t xml:space="preserve">» </w:t>
            </w:r>
            <w:r w:rsidR="006D610A" w:rsidRPr="006549AE">
              <w:rPr>
                <w:sz w:val="24"/>
                <w:szCs w:val="24"/>
                <w:lang w:eastAsia="en-US"/>
              </w:rPr>
              <w:t>ноября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017F5F"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A56F5E" w:rsidRPr="00920507">
              <w:rPr>
                <w:sz w:val="24"/>
                <w:szCs w:val="24"/>
              </w:rPr>
              <w:t xml:space="preserve"> (</w:t>
            </w:r>
            <w:r>
              <w:rPr>
                <w:sz w:val="24"/>
                <w:szCs w:val="24"/>
              </w:rPr>
              <w:t>три</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lastRenderedPageBreak/>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39584E" w:rsidRPr="00B7089A" w:rsidRDefault="0039584E" w:rsidP="0039584E">
            <w:pPr>
              <w:autoSpaceDE w:val="0"/>
              <w:autoSpaceDN w:val="0"/>
              <w:adjustRightInd w:val="0"/>
              <w:spacing w:line="276" w:lineRule="auto"/>
              <w:ind w:firstLine="0"/>
              <w:rPr>
                <w:rFonts w:ascii="Arial" w:hAnsi="Arial" w:cs="Arial"/>
                <w:sz w:val="20"/>
              </w:rPr>
            </w:pPr>
            <w:r w:rsidRPr="00B7089A">
              <w:rPr>
                <w:rFonts w:ascii="Arial" w:hAnsi="Arial" w:cs="Arial"/>
                <w:sz w:val="20"/>
              </w:rPr>
              <w:t xml:space="preserve">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w:t>
            </w:r>
            <w:r w:rsidRPr="00B7089A">
              <w:rPr>
                <w:rFonts w:ascii="Arial" w:hAnsi="Arial" w:cs="Arial"/>
                <w:sz w:val="20"/>
              </w:rPr>
              <w:lastRenderedPageBreak/>
              <w:t xml:space="preserve">новый сервис – портал для самостоятельной </w:t>
            </w:r>
            <w:r>
              <w:rPr>
                <w:rFonts w:ascii="Arial" w:hAnsi="Arial" w:cs="Arial"/>
                <w:sz w:val="20"/>
              </w:rPr>
              <w:t>регистрации в базе поставщиков П</w:t>
            </w:r>
            <w:r w:rsidRPr="00B7089A">
              <w:rPr>
                <w:rFonts w:ascii="Arial" w:hAnsi="Arial" w:cs="Arial"/>
                <w:sz w:val="20"/>
              </w:rPr>
              <w:t>АО «</w:t>
            </w:r>
            <w:proofErr w:type="spellStart"/>
            <w:r>
              <w:rPr>
                <w:rFonts w:ascii="Arial" w:hAnsi="Arial" w:cs="Arial"/>
                <w:sz w:val="20"/>
              </w:rPr>
              <w:t>Юнипро</w:t>
            </w:r>
            <w:proofErr w:type="spellEnd"/>
            <w:r w:rsidRPr="00B7089A">
              <w:rPr>
                <w:rFonts w:ascii="Arial" w:hAnsi="Arial" w:cs="Arial"/>
                <w:sz w:val="20"/>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B7089A">
              <w:rPr>
                <w:rFonts w:ascii="Arial" w:hAnsi="Arial" w:cs="Arial"/>
                <w:bCs/>
                <w:sz w:val="20"/>
              </w:rPr>
              <w:t xml:space="preserve">        Все Участники запроса предложений должны быть аккредитованы в Базе поставщиков</w:t>
            </w:r>
            <w:r>
              <w:rPr>
                <w:rFonts w:ascii="Arial" w:hAnsi="Arial" w:cs="Arial"/>
                <w:sz w:val="20"/>
              </w:rPr>
              <w:t xml:space="preserve"> ПАО «</w:t>
            </w:r>
            <w:proofErr w:type="spellStart"/>
            <w:r>
              <w:rPr>
                <w:rFonts w:ascii="Arial" w:hAnsi="Arial" w:cs="Arial"/>
                <w:sz w:val="20"/>
              </w:rPr>
              <w:t>Юнипро</w:t>
            </w:r>
            <w:proofErr w:type="spellEnd"/>
            <w:r w:rsidRPr="00B7089A">
              <w:rPr>
                <w:rFonts w:ascii="Arial" w:hAnsi="Arial" w:cs="Arial"/>
                <w:sz w:val="20"/>
              </w:rPr>
              <w:t xml:space="preserve">». 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251219">
              <w:rPr>
                <w:b/>
                <w:bCs/>
                <w:szCs w:val="28"/>
              </w:rPr>
              <w:t>6805</w:t>
            </w:r>
            <w:r w:rsidR="00D611BD">
              <w:rPr>
                <w:b/>
                <w:bCs/>
                <w:szCs w:val="28"/>
              </w:rPr>
              <w:t>)</w:t>
            </w:r>
            <w:r w:rsidRPr="009D3F5A">
              <w:rPr>
                <w:b/>
                <w:bCs/>
                <w:szCs w:val="28"/>
              </w:rPr>
              <w:t xml:space="preserve">  </w:t>
            </w:r>
          </w:p>
          <w:p w:rsidR="00537601" w:rsidRPr="009D3F5A" w:rsidRDefault="009D3F5A" w:rsidP="00251219">
            <w:pPr>
              <w:spacing w:line="240" w:lineRule="auto"/>
              <w:ind w:left="510" w:right="2" w:hanging="540"/>
              <w:rPr>
                <w:b/>
                <w:color w:val="000000"/>
                <w:szCs w:val="28"/>
              </w:rPr>
            </w:pPr>
            <w:r w:rsidRPr="009D3F5A">
              <w:rPr>
                <w:b/>
                <w:bCs/>
                <w:szCs w:val="28"/>
              </w:rPr>
              <w:t xml:space="preserve">Поставка </w:t>
            </w:r>
            <w:r w:rsidR="00251219">
              <w:rPr>
                <w:b/>
                <w:bCs/>
                <w:szCs w:val="28"/>
              </w:rPr>
              <w:t>ЭУИ, Светотехники</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r w:rsidR="00251219">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251219" w:rsidP="00251219">
            <w:pPr>
              <w:spacing w:line="240" w:lineRule="auto"/>
              <w:ind w:left="-540" w:right="-365"/>
              <w:rPr>
                <w:color w:val="000000"/>
                <w:sz w:val="24"/>
                <w:szCs w:val="24"/>
              </w:rPr>
            </w:pPr>
            <w:r>
              <w:rPr>
                <w:color w:val="000000"/>
                <w:sz w:val="24"/>
                <w:szCs w:val="24"/>
              </w:rPr>
              <w:t>…8</w:t>
            </w:r>
            <w:r w:rsidR="00CE3A8D" w:rsidRPr="001F2C0F">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6F5990" w:rsidRPr="006F5990">
        <w:rPr>
          <w:color w:val="000000"/>
        </w:rPr>
        <w:t>декабрь 2017г.</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F20F01" w:rsidRPr="001F2C0F" w:rsidTr="00157FAA">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F20F01" w:rsidP="003D48E7">
            <w:pPr>
              <w:spacing w:line="240" w:lineRule="auto"/>
              <w:ind w:left="510" w:right="2" w:hanging="540"/>
              <w:rPr>
                <w:b/>
                <w:bCs/>
                <w:szCs w:val="28"/>
              </w:rPr>
            </w:pPr>
            <w:r w:rsidRPr="009D3F5A">
              <w:rPr>
                <w:b/>
                <w:bCs/>
                <w:szCs w:val="28"/>
              </w:rPr>
              <w:t>Лот №</w:t>
            </w:r>
            <w:r w:rsidR="00D611BD">
              <w:rPr>
                <w:b/>
                <w:bCs/>
                <w:szCs w:val="28"/>
              </w:rPr>
              <w:t xml:space="preserve">2 </w:t>
            </w:r>
            <w:r w:rsidR="00D611BD" w:rsidRPr="00DF32E4">
              <w:rPr>
                <w:b/>
                <w:bCs/>
                <w:szCs w:val="28"/>
              </w:rPr>
              <w:t>(</w:t>
            </w:r>
            <w:r w:rsidR="00D611BD">
              <w:rPr>
                <w:b/>
                <w:bCs/>
                <w:szCs w:val="28"/>
                <w:lang w:val="en-US"/>
              </w:rPr>
              <w:t>PR</w:t>
            </w:r>
            <w:r w:rsidR="003D48E7" w:rsidRPr="003D48E7">
              <w:rPr>
                <w:b/>
                <w:bCs/>
                <w:szCs w:val="28"/>
              </w:rPr>
              <w:t>5</w:t>
            </w:r>
            <w:r w:rsidR="00251219">
              <w:rPr>
                <w:b/>
                <w:bCs/>
                <w:szCs w:val="28"/>
              </w:rPr>
              <w:t>6752</w:t>
            </w:r>
            <w:r w:rsidR="00D611BD" w:rsidRPr="00DF32E4">
              <w:rPr>
                <w:b/>
                <w:bCs/>
                <w:szCs w:val="28"/>
              </w:rPr>
              <w:t>)</w:t>
            </w:r>
            <w:r w:rsidRPr="009D3F5A">
              <w:rPr>
                <w:b/>
                <w:bCs/>
                <w:szCs w:val="28"/>
              </w:rPr>
              <w:t xml:space="preserve">  </w:t>
            </w:r>
          </w:p>
          <w:p w:rsidR="00F20F01" w:rsidRPr="009D3F5A" w:rsidRDefault="00F20F01" w:rsidP="00251219">
            <w:pPr>
              <w:spacing w:line="240" w:lineRule="auto"/>
              <w:ind w:left="510" w:right="2" w:hanging="540"/>
              <w:rPr>
                <w:b/>
                <w:color w:val="000000"/>
                <w:szCs w:val="28"/>
              </w:rPr>
            </w:pPr>
            <w:r w:rsidRPr="009D3F5A">
              <w:rPr>
                <w:b/>
                <w:bCs/>
                <w:szCs w:val="28"/>
              </w:rPr>
              <w:t xml:space="preserve">Поставка </w:t>
            </w:r>
            <w:r w:rsidR="00251219">
              <w:rPr>
                <w:b/>
                <w:bCs/>
                <w:szCs w:val="28"/>
              </w:rPr>
              <w:t>ЭУИ, Светотехники</w:t>
            </w:r>
            <w:r w:rsidRPr="009D3F5A">
              <w:rPr>
                <w:b/>
                <w:bCs/>
                <w:szCs w:val="28"/>
              </w:rPr>
              <w:t xml:space="preserve"> филиала </w:t>
            </w:r>
            <w:r>
              <w:rPr>
                <w:b/>
                <w:bCs/>
                <w:szCs w:val="28"/>
              </w:rPr>
              <w:t>«Сургутская ГРЭС-2»</w:t>
            </w:r>
            <w:r w:rsidR="000637E9">
              <w:rPr>
                <w:b/>
                <w:bCs/>
                <w:szCs w:val="28"/>
              </w:rPr>
              <w:t xml:space="preserve"> ПАО «Юнипро»</w:t>
            </w:r>
          </w:p>
        </w:tc>
      </w:tr>
      <w:tr w:rsidR="00F20F01" w:rsidRPr="001F2C0F" w:rsidTr="00157FAA">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w:t>
            </w:r>
          </w:p>
          <w:p w:rsidR="00F20F01" w:rsidRPr="001F2C0F" w:rsidRDefault="00F20F01" w:rsidP="00157FA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F20F01" w:rsidRPr="001F2C0F" w:rsidRDefault="00F20F01" w:rsidP="00157FA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6E50FB" w:rsidP="00157FAA">
            <w:pPr>
              <w:spacing w:line="240" w:lineRule="auto"/>
              <w:ind w:left="-540" w:right="-365"/>
              <w:rPr>
                <w:color w:val="000000"/>
                <w:sz w:val="24"/>
                <w:szCs w:val="24"/>
              </w:rPr>
            </w:pPr>
            <w:r w:rsidRPr="001F2C0F">
              <w:rPr>
                <w:color w:val="000000"/>
                <w:sz w:val="24"/>
                <w:szCs w:val="24"/>
              </w:rPr>
              <w:t>1</w:t>
            </w:r>
            <w:r w:rsidR="00251219">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251219" w:rsidP="00157FAA">
            <w:pPr>
              <w:spacing w:line="240" w:lineRule="auto"/>
              <w:ind w:left="-540" w:right="-365"/>
              <w:rPr>
                <w:color w:val="000000"/>
                <w:sz w:val="24"/>
                <w:szCs w:val="24"/>
              </w:rPr>
            </w:pPr>
            <w:r>
              <w:rPr>
                <w:color w:val="000000"/>
                <w:sz w:val="24"/>
                <w:szCs w:val="24"/>
              </w:rPr>
              <w:t>…1</w:t>
            </w:r>
            <w:r w:rsidR="006E50FB"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F20F01" w:rsidRPr="001F2C0F" w:rsidRDefault="00F20F01" w:rsidP="00157FAA">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F20F01" w:rsidRPr="001F2C0F" w:rsidRDefault="00F20F01" w:rsidP="00995B32">
            <w:pPr>
              <w:spacing w:line="240" w:lineRule="auto"/>
              <w:ind w:left="-108" w:right="-108" w:firstLine="0"/>
              <w:rPr>
                <w:i/>
                <w:color w:val="000000"/>
                <w:sz w:val="24"/>
                <w:szCs w:val="24"/>
              </w:rPr>
            </w:pPr>
            <w:r w:rsidRPr="001F2C0F">
              <w:rPr>
                <w:i/>
                <w:color w:val="000000"/>
                <w:sz w:val="24"/>
                <w:szCs w:val="24"/>
              </w:rPr>
              <w:t xml:space="preserve">*Цена указана без учета НДС и включает все налоги (кроме НДС), иные обязательные платежи, а </w:t>
            </w:r>
            <w:r w:rsidRPr="001F2C0F">
              <w:rPr>
                <w:i/>
                <w:color w:val="000000"/>
                <w:sz w:val="24"/>
                <w:szCs w:val="24"/>
              </w:rPr>
              <w:lastRenderedPageBreak/>
              <w:t>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 Цена</w:t>
            </w:r>
            <w:r w:rsidRPr="001F2C0F">
              <w:rPr>
                <w:i/>
                <w:color w:val="000000"/>
                <w:sz w:val="24"/>
                <w:szCs w:val="24"/>
              </w:rPr>
              <w:t xml:space="preserve"> </w:t>
            </w:r>
            <w:r>
              <w:rPr>
                <w:i/>
                <w:color w:val="000000"/>
                <w:sz w:val="24"/>
                <w:szCs w:val="24"/>
              </w:rPr>
              <w:t>фиксирована</w:t>
            </w:r>
            <w:r w:rsidRPr="001F2C0F">
              <w:rPr>
                <w:i/>
                <w:color w:val="000000"/>
                <w:sz w:val="24"/>
                <w:szCs w:val="24"/>
              </w:rPr>
              <w:t xml:space="preserve"> на весь срок действия предложения</w:t>
            </w:r>
            <w:r w:rsidR="00995B32">
              <w:rPr>
                <w:i/>
                <w:color w:val="000000"/>
                <w:sz w:val="24"/>
                <w:szCs w:val="24"/>
              </w:rPr>
              <w:t>.</w:t>
            </w:r>
          </w:p>
        </w:tc>
      </w:tr>
    </w:tbl>
    <w:p w:rsidR="006F5990" w:rsidRPr="006F5990" w:rsidRDefault="006F5990" w:rsidP="006F5990">
      <w:pPr>
        <w:pStyle w:val="afffa"/>
        <w:numPr>
          <w:ilvl w:val="0"/>
          <w:numId w:val="42"/>
        </w:numPr>
        <w:ind w:right="-365"/>
        <w:rPr>
          <w:color w:val="000000"/>
        </w:rPr>
      </w:pPr>
      <w:r w:rsidRPr="004C0569">
        <w:rPr>
          <w:b/>
          <w:color w:val="000000"/>
        </w:rPr>
        <w:lastRenderedPageBreak/>
        <w:t xml:space="preserve">Срок поставки: </w:t>
      </w:r>
      <w:r w:rsidRPr="006F5990">
        <w:rPr>
          <w:color w:val="000000"/>
        </w:rPr>
        <w:t>декабрь 2017г.</w:t>
      </w:r>
    </w:p>
    <w:p w:rsidR="006F5990" w:rsidRDefault="006F5990" w:rsidP="006F5990">
      <w:pPr>
        <w:pStyle w:val="afffa"/>
        <w:numPr>
          <w:ilvl w:val="0"/>
          <w:numId w:val="42"/>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6F5990">
      <w:pPr>
        <w:pStyle w:val="afffa"/>
        <w:numPr>
          <w:ilvl w:val="0"/>
          <w:numId w:val="42"/>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E356F9" w:rsidRDefault="00E356F9" w:rsidP="003D48E7">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251219" w:rsidRPr="001F2C0F" w:rsidTr="00E6693E">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251219" w:rsidRDefault="00251219" w:rsidP="00E6693E">
            <w:pPr>
              <w:spacing w:line="240" w:lineRule="auto"/>
              <w:ind w:left="510" w:right="2" w:hanging="540"/>
              <w:rPr>
                <w:b/>
                <w:bCs/>
                <w:szCs w:val="28"/>
              </w:rPr>
            </w:pPr>
            <w:r w:rsidRPr="009D3F5A">
              <w:rPr>
                <w:b/>
                <w:bCs/>
                <w:szCs w:val="28"/>
              </w:rPr>
              <w:t>Лот №</w:t>
            </w:r>
            <w:r>
              <w:rPr>
                <w:b/>
                <w:bCs/>
                <w:szCs w:val="28"/>
              </w:rPr>
              <w:t>3</w:t>
            </w:r>
            <w:r>
              <w:rPr>
                <w:b/>
                <w:bCs/>
                <w:szCs w:val="28"/>
              </w:rPr>
              <w:t xml:space="preserve"> </w:t>
            </w:r>
            <w:r w:rsidRPr="00DF32E4">
              <w:rPr>
                <w:b/>
                <w:bCs/>
                <w:szCs w:val="28"/>
              </w:rPr>
              <w:t>(</w:t>
            </w:r>
            <w:r>
              <w:rPr>
                <w:b/>
                <w:bCs/>
                <w:szCs w:val="28"/>
                <w:lang w:val="en-US"/>
              </w:rPr>
              <w:t>PR</w:t>
            </w:r>
            <w:r w:rsidRPr="003D48E7">
              <w:rPr>
                <w:b/>
                <w:bCs/>
                <w:szCs w:val="28"/>
              </w:rPr>
              <w:t>5</w:t>
            </w:r>
            <w:r>
              <w:rPr>
                <w:b/>
                <w:bCs/>
                <w:szCs w:val="28"/>
              </w:rPr>
              <w:t>67</w:t>
            </w:r>
            <w:r>
              <w:rPr>
                <w:b/>
                <w:bCs/>
                <w:szCs w:val="28"/>
              </w:rPr>
              <w:t>20</w:t>
            </w:r>
            <w:r w:rsidRPr="00DF32E4">
              <w:rPr>
                <w:b/>
                <w:bCs/>
                <w:szCs w:val="28"/>
              </w:rPr>
              <w:t>)</w:t>
            </w:r>
            <w:r w:rsidRPr="009D3F5A">
              <w:rPr>
                <w:b/>
                <w:bCs/>
                <w:szCs w:val="28"/>
              </w:rPr>
              <w:t xml:space="preserve">  </w:t>
            </w:r>
          </w:p>
          <w:p w:rsidR="00251219" w:rsidRPr="009D3F5A" w:rsidRDefault="00251219" w:rsidP="00E6693E">
            <w:pPr>
              <w:spacing w:line="240" w:lineRule="auto"/>
              <w:ind w:left="510" w:right="2" w:hanging="540"/>
              <w:rPr>
                <w:b/>
                <w:color w:val="000000"/>
                <w:szCs w:val="28"/>
              </w:rPr>
            </w:pPr>
            <w:r w:rsidRPr="009D3F5A">
              <w:rPr>
                <w:b/>
                <w:bCs/>
                <w:szCs w:val="28"/>
              </w:rPr>
              <w:t xml:space="preserve">Поставка </w:t>
            </w:r>
            <w:r>
              <w:rPr>
                <w:b/>
                <w:bCs/>
                <w:szCs w:val="28"/>
              </w:rPr>
              <w:t>ЭУИ, Светотехники</w:t>
            </w:r>
            <w:r w:rsidRPr="009D3F5A">
              <w:rPr>
                <w:b/>
                <w:bCs/>
                <w:szCs w:val="28"/>
              </w:rPr>
              <w:t xml:space="preserve"> филиала </w:t>
            </w:r>
            <w:r>
              <w:rPr>
                <w:b/>
                <w:bCs/>
                <w:szCs w:val="28"/>
              </w:rPr>
              <w:t>«Сургутская ГРЭС-2» ПАО «</w:t>
            </w:r>
            <w:proofErr w:type="spellStart"/>
            <w:r>
              <w:rPr>
                <w:b/>
                <w:bCs/>
                <w:szCs w:val="28"/>
              </w:rPr>
              <w:t>Юнипро</w:t>
            </w:r>
            <w:proofErr w:type="spellEnd"/>
            <w:r>
              <w:rPr>
                <w:b/>
                <w:bCs/>
                <w:szCs w:val="28"/>
              </w:rPr>
              <w:t>»</w:t>
            </w:r>
          </w:p>
        </w:tc>
      </w:tr>
      <w:tr w:rsidR="00251219" w:rsidRPr="001F2C0F" w:rsidTr="00E6693E">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left="-540" w:right="-365"/>
              <w:rPr>
                <w:b/>
                <w:color w:val="000000"/>
                <w:sz w:val="24"/>
                <w:szCs w:val="24"/>
              </w:rPr>
            </w:pPr>
            <w:r w:rsidRPr="001F2C0F">
              <w:rPr>
                <w:b/>
                <w:color w:val="000000"/>
                <w:sz w:val="24"/>
                <w:szCs w:val="24"/>
              </w:rPr>
              <w:t>№</w:t>
            </w:r>
          </w:p>
          <w:p w:rsidR="00251219" w:rsidRPr="001F2C0F" w:rsidRDefault="00251219" w:rsidP="00E6693E">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251219" w:rsidRPr="001F2C0F" w:rsidRDefault="00251219" w:rsidP="00E6693E">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251219" w:rsidRPr="001F2C0F" w:rsidTr="00E6693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left="-540" w:right="-365"/>
              <w:rPr>
                <w:color w:val="000000"/>
                <w:sz w:val="24"/>
                <w:szCs w:val="24"/>
              </w:rPr>
            </w:pPr>
            <w:r w:rsidRPr="001F2C0F">
              <w:rPr>
                <w:color w:val="000000"/>
                <w:sz w:val="24"/>
                <w:szCs w:val="24"/>
              </w:rPr>
              <w:t>1</w:t>
            </w:r>
            <w:r>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251219" w:rsidRPr="001F2C0F" w:rsidRDefault="00251219" w:rsidP="00E6693E">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251219" w:rsidRDefault="00251219" w:rsidP="00E6693E"/>
        </w:tc>
        <w:tc>
          <w:tcPr>
            <w:tcW w:w="992" w:type="dxa"/>
            <w:tcBorders>
              <w:top w:val="single" w:sz="6" w:space="0" w:color="auto"/>
              <w:left w:val="single" w:sz="6" w:space="0" w:color="auto"/>
              <w:bottom w:val="single" w:sz="6" w:space="0" w:color="auto"/>
              <w:right w:val="single" w:sz="4" w:space="0" w:color="auto"/>
            </w:tcBorders>
          </w:tcPr>
          <w:p w:rsidR="00251219" w:rsidRPr="001F2C0F" w:rsidRDefault="00251219" w:rsidP="00E6693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251219" w:rsidRPr="001F2C0F" w:rsidRDefault="00251219" w:rsidP="00E6693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251219" w:rsidRPr="001F2C0F" w:rsidRDefault="00251219" w:rsidP="00E6693E">
            <w:pPr>
              <w:spacing w:line="240" w:lineRule="auto"/>
              <w:ind w:left="3" w:right="2"/>
              <w:jc w:val="center"/>
              <w:rPr>
                <w:color w:val="000000"/>
                <w:sz w:val="24"/>
                <w:szCs w:val="24"/>
              </w:rPr>
            </w:pPr>
          </w:p>
        </w:tc>
      </w:tr>
      <w:tr w:rsidR="00251219" w:rsidRPr="001F2C0F" w:rsidTr="00E6693E">
        <w:trPr>
          <w:gridBefore w:val="1"/>
          <w:wBefore w:w="6" w:type="dxa"/>
          <w:trHeight w:val="250"/>
        </w:trPr>
        <w:tc>
          <w:tcPr>
            <w:tcW w:w="537" w:type="dxa"/>
            <w:tcBorders>
              <w:top w:val="single" w:sz="6" w:space="0" w:color="auto"/>
              <w:left w:val="single" w:sz="6" w:space="0" w:color="auto"/>
              <w:bottom w:val="single" w:sz="6" w:space="0" w:color="auto"/>
            </w:tcBorders>
          </w:tcPr>
          <w:p w:rsidR="00251219" w:rsidRPr="001F2C0F" w:rsidRDefault="00251219" w:rsidP="00E6693E">
            <w:pPr>
              <w:spacing w:line="240" w:lineRule="auto"/>
              <w:ind w:left="-540" w:right="-365"/>
              <w:jc w:val="right"/>
              <w:rPr>
                <w:b/>
                <w:color w:val="000000"/>
                <w:sz w:val="24"/>
                <w:szCs w:val="24"/>
              </w:rPr>
            </w:pPr>
            <w:bookmarkStart w:id="26" w:name="_GoBack"/>
            <w:bookmarkEnd w:id="26"/>
          </w:p>
        </w:tc>
        <w:tc>
          <w:tcPr>
            <w:tcW w:w="3569" w:type="dxa"/>
            <w:gridSpan w:val="2"/>
            <w:tcBorders>
              <w:top w:val="single" w:sz="6" w:space="0" w:color="auto"/>
              <w:bottom w:val="single" w:sz="6" w:space="0" w:color="auto"/>
            </w:tcBorders>
          </w:tcPr>
          <w:p w:rsidR="00251219" w:rsidRPr="001F2C0F" w:rsidRDefault="00251219" w:rsidP="00E6693E">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251219" w:rsidRPr="001F2C0F" w:rsidRDefault="00251219" w:rsidP="00E6693E">
            <w:pPr>
              <w:spacing w:line="240" w:lineRule="auto"/>
              <w:jc w:val="right"/>
              <w:rPr>
                <w:b/>
                <w:color w:val="000000"/>
                <w:sz w:val="24"/>
                <w:szCs w:val="24"/>
              </w:rPr>
            </w:pPr>
          </w:p>
        </w:tc>
        <w:tc>
          <w:tcPr>
            <w:tcW w:w="992" w:type="dxa"/>
            <w:tcBorders>
              <w:top w:val="single" w:sz="6" w:space="0" w:color="auto"/>
              <w:bottom w:val="single" w:sz="6" w:space="0" w:color="auto"/>
            </w:tcBorders>
          </w:tcPr>
          <w:p w:rsidR="00251219" w:rsidRPr="001F2C0F" w:rsidRDefault="00251219" w:rsidP="00E6693E">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251219" w:rsidRPr="001F2C0F" w:rsidRDefault="00251219" w:rsidP="00E6693E">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251219" w:rsidRPr="001F2C0F" w:rsidRDefault="00251219" w:rsidP="00E6693E">
            <w:pPr>
              <w:spacing w:line="240" w:lineRule="auto"/>
              <w:ind w:left="3" w:right="2"/>
              <w:jc w:val="center"/>
              <w:rPr>
                <w:b/>
                <w:color w:val="000000"/>
                <w:sz w:val="24"/>
                <w:szCs w:val="24"/>
              </w:rPr>
            </w:pPr>
          </w:p>
        </w:tc>
      </w:tr>
      <w:tr w:rsidR="00251219" w:rsidRPr="001F2C0F" w:rsidTr="00E6693E">
        <w:trPr>
          <w:gridBefore w:val="1"/>
          <w:wBefore w:w="6" w:type="dxa"/>
          <w:trHeight w:val="250"/>
        </w:trPr>
        <w:tc>
          <w:tcPr>
            <w:tcW w:w="537" w:type="dxa"/>
            <w:tcBorders>
              <w:top w:val="single" w:sz="6" w:space="0" w:color="auto"/>
              <w:left w:val="single" w:sz="6" w:space="0" w:color="auto"/>
              <w:bottom w:val="single" w:sz="6" w:space="0" w:color="auto"/>
            </w:tcBorders>
          </w:tcPr>
          <w:p w:rsidR="00251219" w:rsidRPr="001F2C0F" w:rsidRDefault="00251219" w:rsidP="00E6693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251219" w:rsidRPr="001F2C0F" w:rsidRDefault="00251219" w:rsidP="00E6693E">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251219" w:rsidRPr="001F2C0F" w:rsidRDefault="00251219" w:rsidP="00E6693E">
            <w:pPr>
              <w:spacing w:line="240" w:lineRule="auto"/>
              <w:jc w:val="right"/>
              <w:rPr>
                <w:b/>
                <w:color w:val="000000"/>
                <w:sz w:val="24"/>
                <w:szCs w:val="24"/>
              </w:rPr>
            </w:pPr>
          </w:p>
        </w:tc>
        <w:tc>
          <w:tcPr>
            <w:tcW w:w="992" w:type="dxa"/>
            <w:tcBorders>
              <w:top w:val="single" w:sz="6" w:space="0" w:color="auto"/>
              <w:bottom w:val="single" w:sz="6" w:space="0" w:color="auto"/>
            </w:tcBorders>
          </w:tcPr>
          <w:p w:rsidR="00251219" w:rsidRPr="001F2C0F" w:rsidRDefault="00251219" w:rsidP="00E6693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251219" w:rsidRPr="001F2C0F" w:rsidRDefault="00251219" w:rsidP="00E6693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251219" w:rsidRPr="001F2C0F" w:rsidRDefault="00251219" w:rsidP="00E6693E">
            <w:pPr>
              <w:spacing w:line="240" w:lineRule="auto"/>
              <w:ind w:left="3" w:right="2"/>
              <w:jc w:val="center"/>
              <w:rPr>
                <w:b/>
                <w:color w:val="000000"/>
                <w:sz w:val="24"/>
                <w:szCs w:val="24"/>
              </w:rPr>
            </w:pPr>
          </w:p>
        </w:tc>
      </w:tr>
      <w:tr w:rsidR="00251219" w:rsidRPr="001F2C0F" w:rsidTr="00E6693E">
        <w:trPr>
          <w:gridBefore w:val="1"/>
          <w:wBefore w:w="6" w:type="dxa"/>
          <w:trHeight w:val="250"/>
        </w:trPr>
        <w:tc>
          <w:tcPr>
            <w:tcW w:w="537" w:type="dxa"/>
            <w:tcBorders>
              <w:top w:val="single" w:sz="6" w:space="0" w:color="auto"/>
              <w:left w:val="single" w:sz="6" w:space="0" w:color="auto"/>
              <w:bottom w:val="single" w:sz="6" w:space="0" w:color="auto"/>
            </w:tcBorders>
          </w:tcPr>
          <w:p w:rsidR="00251219" w:rsidRPr="001F2C0F" w:rsidRDefault="00251219" w:rsidP="00E6693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251219" w:rsidRPr="001F2C0F" w:rsidRDefault="00251219" w:rsidP="00E6693E">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251219" w:rsidRPr="001F2C0F" w:rsidRDefault="00251219" w:rsidP="00E6693E">
            <w:pPr>
              <w:spacing w:line="240" w:lineRule="auto"/>
              <w:jc w:val="right"/>
              <w:rPr>
                <w:b/>
                <w:color w:val="000000"/>
                <w:sz w:val="24"/>
                <w:szCs w:val="24"/>
              </w:rPr>
            </w:pPr>
          </w:p>
        </w:tc>
        <w:tc>
          <w:tcPr>
            <w:tcW w:w="992" w:type="dxa"/>
            <w:tcBorders>
              <w:top w:val="single" w:sz="6" w:space="0" w:color="auto"/>
              <w:bottom w:val="single" w:sz="6" w:space="0" w:color="auto"/>
            </w:tcBorders>
          </w:tcPr>
          <w:p w:rsidR="00251219" w:rsidRPr="001F2C0F" w:rsidRDefault="00251219" w:rsidP="00E6693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251219" w:rsidRPr="001F2C0F" w:rsidRDefault="00251219" w:rsidP="00E6693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251219" w:rsidRPr="001F2C0F" w:rsidRDefault="00251219" w:rsidP="00E6693E">
            <w:pPr>
              <w:spacing w:line="240" w:lineRule="auto"/>
              <w:ind w:left="3" w:right="2"/>
              <w:jc w:val="center"/>
              <w:rPr>
                <w:b/>
                <w:color w:val="000000"/>
                <w:sz w:val="24"/>
                <w:szCs w:val="24"/>
              </w:rPr>
            </w:pPr>
          </w:p>
        </w:tc>
      </w:tr>
      <w:tr w:rsidR="00251219" w:rsidRPr="001F2C0F" w:rsidTr="00E66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251219" w:rsidRPr="001F2C0F" w:rsidRDefault="00251219" w:rsidP="00E6693E">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 Цена</w:t>
            </w:r>
            <w:r w:rsidRPr="001F2C0F">
              <w:rPr>
                <w:i/>
                <w:color w:val="000000"/>
                <w:sz w:val="24"/>
                <w:szCs w:val="24"/>
              </w:rPr>
              <w:t xml:space="preserve"> </w:t>
            </w:r>
            <w:r>
              <w:rPr>
                <w:i/>
                <w:color w:val="000000"/>
                <w:sz w:val="24"/>
                <w:szCs w:val="24"/>
              </w:rPr>
              <w:t>фиксирована</w:t>
            </w:r>
            <w:r w:rsidRPr="001F2C0F">
              <w:rPr>
                <w:i/>
                <w:color w:val="000000"/>
                <w:sz w:val="24"/>
                <w:szCs w:val="24"/>
              </w:rPr>
              <w:t xml:space="preserve"> на весь срок действия предложения</w:t>
            </w:r>
            <w:r>
              <w:rPr>
                <w:i/>
                <w:color w:val="000000"/>
                <w:sz w:val="24"/>
                <w:szCs w:val="24"/>
              </w:rPr>
              <w:t>.</w:t>
            </w:r>
          </w:p>
        </w:tc>
      </w:tr>
    </w:tbl>
    <w:p w:rsidR="00251219" w:rsidRPr="006F5990" w:rsidRDefault="00251219" w:rsidP="00251219">
      <w:pPr>
        <w:pStyle w:val="afffa"/>
        <w:numPr>
          <w:ilvl w:val="0"/>
          <w:numId w:val="42"/>
        </w:numPr>
        <w:ind w:right="-365"/>
        <w:rPr>
          <w:color w:val="000000"/>
        </w:rPr>
      </w:pPr>
      <w:r w:rsidRPr="004C0569">
        <w:rPr>
          <w:b/>
          <w:color w:val="000000"/>
        </w:rPr>
        <w:t xml:space="preserve">Срок поставки: </w:t>
      </w:r>
      <w:r w:rsidRPr="006F5990">
        <w:rPr>
          <w:color w:val="000000"/>
        </w:rPr>
        <w:t>декабрь 2017г.</w:t>
      </w:r>
    </w:p>
    <w:p w:rsidR="00251219" w:rsidRDefault="00251219" w:rsidP="00251219">
      <w:pPr>
        <w:pStyle w:val="afffa"/>
        <w:numPr>
          <w:ilvl w:val="0"/>
          <w:numId w:val="42"/>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3D48E7" w:rsidRDefault="00251219" w:rsidP="00251219">
      <w:pPr>
        <w:spacing w:line="240" w:lineRule="auto"/>
        <w:ind w:left="-142" w:right="-365" w:firstLine="0"/>
        <w:jc w:val="left"/>
        <w:rPr>
          <w:b/>
          <w:color w:val="000000"/>
          <w:sz w:val="24"/>
          <w:szCs w:val="24"/>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5CF" w:rsidRDefault="002045CF">
      <w:r>
        <w:separator/>
      </w:r>
    </w:p>
  </w:endnote>
  <w:endnote w:type="continuationSeparator" w:id="0">
    <w:p w:rsidR="002045CF" w:rsidRDefault="0020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251219">
          <w:rPr>
            <w:noProof/>
          </w:rPr>
          <w:t>14</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5CF" w:rsidRDefault="002045CF">
      <w:r>
        <w:separator/>
      </w:r>
    </w:p>
  </w:footnote>
  <w:footnote w:type="continuationSeparator" w:id="0">
    <w:p w:rsidR="002045CF" w:rsidRDefault="00204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9D2F0-EFBB-4FF3-9938-180D6330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29</Pages>
  <Words>5027</Words>
  <Characters>28656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33616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64</cp:revision>
  <cp:lastPrinted>2015-11-09T03:41:00Z</cp:lastPrinted>
  <dcterms:created xsi:type="dcterms:W3CDTF">2015-11-05T11:44:00Z</dcterms:created>
  <dcterms:modified xsi:type="dcterms:W3CDTF">2017-11-09T10:27:00Z</dcterms:modified>
</cp:coreProperties>
</file>